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E9635" w14:textId="3C3F8861" w:rsidR="00B97703" w:rsidRDefault="004E3939" w:rsidP="0007511C">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07511C">
        <w:rPr>
          <w:rFonts w:cs="Arial"/>
          <w:noProof w:val="0"/>
          <w:sz w:val="22"/>
          <w:szCs w:val="22"/>
        </w:rPr>
        <w:t>RAN</w:t>
      </w:r>
      <w:r w:rsidRPr="00DA53A0">
        <w:rPr>
          <w:rFonts w:cs="Arial"/>
          <w:bCs/>
          <w:sz w:val="22"/>
          <w:szCs w:val="22"/>
        </w:rPr>
        <w:t xml:space="preserve"> WG </w:t>
      </w:r>
      <w:bookmarkEnd w:id="0"/>
      <w:bookmarkEnd w:id="1"/>
      <w:bookmarkEnd w:id="2"/>
      <w:r w:rsidR="0007511C">
        <w:rPr>
          <w:rFonts w:cs="Arial"/>
          <w:bCs/>
          <w:sz w:val="22"/>
          <w:szCs w:val="22"/>
        </w:rPr>
        <w:t>#4</w:t>
      </w:r>
      <w:r w:rsidRPr="00DA53A0">
        <w:rPr>
          <w:rFonts w:cs="Arial"/>
          <w:bCs/>
          <w:sz w:val="22"/>
          <w:szCs w:val="22"/>
        </w:rPr>
        <w:t xml:space="preserve"> Meeting </w:t>
      </w:r>
      <w:r w:rsidR="0007511C">
        <w:rPr>
          <w:rFonts w:cs="Arial"/>
          <w:bCs/>
          <w:sz w:val="22"/>
          <w:szCs w:val="22"/>
        </w:rPr>
        <w:t>#</w:t>
      </w:r>
      <w:r w:rsidR="0007511C">
        <w:rPr>
          <w:rFonts w:cs="Arial"/>
          <w:noProof w:val="0"/>
          <w:sz w:val="22"/>
          <w:szCs w:val="22"/>
        </w:rPr>
        <w:t>10</w:t>
      </w:r>
      <w:r w:rsidR="00B432B1">
        <w:rPr>
          <w:rFonts w:cs="Arial"/>
          <w:noProof w:val="0"/>
          <w:sz w:val="22"/>
          <w:szCs w:val="22"/>
        </w:rPr>
        <w:t>6</w:t>
      </w:r>
      <w:r w:rsidR="0007511C">
        <w:rPr>
          <w:rFonts w:cs="Arial"/>
          <w:noProof w:val="0"/>
          <w:sz w:val="22"/>
          <w:szCs w:val="22"/>
        </w:rPr>
        <w:t xml:space="preserve">                                                             </w:t>
      </w:r>
      <w:r w:rsidRPr="00DA53A0">
        <w:rPr>
          <w:rFonts w:cs="Arial"/>
          <w:bCs/>
          <w:sz w:val="22"/>
          <w:szCs w:val="22"/>
        </w:rPr>
        <w:tab/>
      </w:r>
      <w:r w:rsidR="0007511C">
        <w:rPr>
          <w:rFonts w:cs="Arial"/>
          <w:bCs/>
          <w:sz w:val="22"/>
          <w:szCs w:val="22"/>
        </w:rPr>
        <w:t xml:space="preserve">         </w:t>
      </w:r>
      <w:r w:rsidR="0007511C">
        <w:rPr>
          <w:rFonts w:cs="Arial"/>
          <w:noProof w:val="0"/>
          <w:sz w:val="22"/>
          <w:szCs w:val="22"/>
        </w:rPr>
        <w:t>R4-2</w:t>
      </w:r>
      <w:r w:rsidR="00B432B1">
        <w:rPr>
          <w:rFonts w:cs="Arial"/>
          <w:noProof w:val="0"/>
          <w:sz w:val="22"/>
          <w:szCs w:val="22"/>
        </w:rPr>
        <w:t>30</w:t>
      </w:r>
      <w:r w:rsidR="00DF5D28">
        <w:rPr>
          <w:rFonts w:cs="Arial"/>
          <w:noProof w:val="0"/>
          <w:sz w:val="22"/>
          <w:szCs w:val="22"/>
        </w:rPr>
        <w:t>1596</w:t>
      </w:r>
    </w:p>
    <w:p w14:paraId="6235620B" w14:textId="25C5CA40" w:rsidR="004E3939" w:rsidRPr="00DA53A0" w:rsidRDefault="00B432B1" w:rsidP="004E3939">
      <w:pPr>
        <w:pStyle w:val="Header"/>
        <w:rPr>
          <w:sz w:val="22"/>
          <w:szCs w:val="22"/>
        </w:rPr>
      </w:pPr>
      <w:r>
        <w:rPr>
          <w:sz w:val="22"/>
          <w:szCs w:val="22"/>
        </w:rPr>
        <w:t>Athens</w:t>
      </w:r>
      <w:r w:rsidR="004E3939" w:rsidRPr="00DA53A0">
        <w:rPr>
          <w:sz w:val="22"/>
          <w:szCs w:val="22"/>
        </w:rPr>
        <w:t xml:space="preserve">, </w:t>
      </w:r>
      <w:r>
        <w:rPr>
          <w:sz w:val="22"/>
          <w:szCs w:val="22"/>
        </w:rPr>
        <w:t>Greece</w:t>
      </w:r>
      <w:r w:rsidR="004E3939" w:rsidRPr="00DA53A0">
        <w:rPr>
          <w:sz w:val="22"/>
          <w:szCs w:val="22"/>
        </w:rPr>
        <w:t xml:space="preserve">, </w:t>
      </w:r>
      <w:r>
        <w:rPr>
          <w:sz w:val="22"/>
          <w:szCs w:val="22"/>
        </w:rPr>
        <w:t>Feb</w:t>
      </w:r>
      <w:r w:rsidR="0007511C">
        <w:rPr>
          <w:sz w:val="22"/>
          <w:szCs w:val="22"/>
        </w:rPr>
        <w:t xml:space="preserve"> </w:t>
      </w:r>
      <w:r>
        <w:rPr>
          <w:sz w:val="22"/>
          <w:szCs w:val="22"/>
        </w:rPr>
        <w:t>27</w:t>
      </w:r>
      <w:r w:rsidR="0007511C" w:rsidRPr="0007511C">
        <w:rPr>
          <w:sz w:val="22"/>
          <w:szCs w:val="22"/>
          <w:vertAlign w:val="superscript"/>
        </w:rPr>
        <w:t>th</w:t>
      </w:r>
      <w:r w:rsidR="0007511C">
        <w:rPr>
          <w:sz w:val="22"/>
          <w:szCs w:val="22"/>
        </w:rPr>
        <w:t xml:space="preserve"> </w:t>
      </w:r>
      <w:r w:rsidR="004E3939" w:rsidRPr="00DA53A0">
        <w:rPr>
          <w:sz w:val="22"/>
          <w:szCs w:val="22"/>
        </w:rPr>
        <w:t xml:space="preserve"> - </w:t>
      </w:r>
      <w:r>
        <w:rPr>
          <w:sz w:val="22"/>
          <w:szCs w:val="22"/>
        </w:rPr>
        <w:t>Mar 3</w:t>
      </w:r>
      <w:r>
        <w:rPr>
          <w:sz w:val="22"/>
          <w:szCs w:val="22"/>
          <w:vertAlign w:val="superscript"/>
        </w:rPr>
        <w:t>rd</w:t>
      </w:r>
      <w:r w:rsidR="0007511C">
        <w:rPr>
          <w:sz w:val="22"/>
          <w:szCs w:val="22"/>
        </w:rPr>
        <w:t>, 202</w:t>
      </w:r>
      <w:r>
        <w:rPr>
          <w:sz w:val="22"/>
          <w:szCs w:val="22"/>
        </w:rPr>
        <w:t>3</w:t>
      </w:r>
    </w:p>
    <w:p w14:paraId="34FF2453" w14:textId="77777777" w:rsidR="00B97703" w:rsidRDefault="00B97703">
      <w:pPr>
        <w:rPr>
          <w:rFonts w:ascii="Arial" w:hAnsi="Arial" w:cs="Arial"/>
        </w:rPr>
      </w:pPr>
    </w:p>
    <w:p w14:paraId="3B21664F" w14:textId="02CA4D5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45AFC">
        <w:rPr>
          <w:rFonts w:ascii="Arial" w:hAnsi="Arial" w:cs="Arial"/>
          <w:b/>
          <w:sz w:val="22"/>
          <w:szCs w:val="22"/>
        </w:rPr>
        <w:t xml:space="preserve">Draft reply </w:t>
      </w:r>
      <w:r w:rsidRPr="004E3939">
        <w:rPr>
          <w:rFonts w:ascii="Arial" w:hAnsi="Arial" w:cs="Arial"/>
          <w:b/>
          <w:sz w:val="22"/>
          <w:szCs w:val="22"/>
        </w:rPr>
        <w:t>LS on</w:t>
      </w:r>
      <w:r w:rsidR="009E313F" w:rsidRPr="009E313F">
        <w:rPr>
          <w:rFonts w:ascii="Arial" w:hAnsi="Arial" w:cs="Arial"/>
          <w:b/>
          <w:sz w:val="22"/>
          <w:szCs w:val="22"/>
        </w:rPr>
        <w:t xml:space="preserve"> </w:t>
      </w:r>
      <w:bookmarkStart w:id="3" w:name="_Hlk125460784"/>
      <w:r w:rsidR="00B432B1" w:rsidRPr="00B432B1">
        <w:rPr>
          <w:rFonts w:ascii="Arial" w:hAnsi="Arial" w:cs="Arial"/>
          <w:b/>
          <w:sz w:val="22"/>
          <w:szCs w:val="22"/>
        </w:rPr>
        <w:t>UE power limitation for STxMP in FR2</w:t>
      </w:r>
      <w:bookmarkEnd w:id="3"/>
    </w:p>
    <w:p w14:paraId="0B5EBC98" w14:textId="4C19151B"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3254CE">
        <w:rPr>
          <w:rFonts w:ascii="Arial" w:hAnsi="Arial" w:cs="Arial"/>
          <w:b/>
          <w:bCs/>
          <w:sz w:val="22"/>
          <w:szCs w:val="22"/>
        </w:rPr>
        <w:t>R4-2211516/R1-2205639</w:t>
      </w:r>
      <w:r w:rsidRPr="00B97703">
        <w:rPr>
          <w:rFonts w:ascii="Arial" w:hAnsi="Arial" w:cs="Arial"/>
          <w:b/>
          <w:bCs/>
          <w:sz w:val="22"/>
          <w:szCs w:val="22"/>
        </w:rPr>
        <w:t xml:space="preserve"> </w:t>
      </w:r>
    </w:p>
    <w:p w14:paraId="4C75C92B" w14:textId="442EFBB8"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9E313F">
        <w:rPr>
          <w:rFonts w:ascii="Arial" w:hAnsi="Arial" w:cs="Arial"/>
          <w:b/>
          <w:bCs/>
          <w:sz w:val="22"/>
          <w:szCs w:val="22"/>
        </w:rPr>
        <w:t>Rel-1</w:t>
      </w:r>
      <w:r w:rsidR="00146807">
        <w:rPr>
          <w:rFonts w:ascii="Arial" w:hAnsi="Arial" w:cs="Arial"/>
          <w:b/>
          <w:bCs/>
          <w:sz w:val="22"/>
          <w:szCs w:val="22"/>
        </w:rPr>
        <w:t>8</w:t>
      </w:r>
    </w:p>
    <w:bookmarkEnd w:id="6"/>
    <w:bookmarkEnd w:id="7"/>
    <w:bookmarkEnd w:id="8"/>
    <w:p w14:paraId="5DB34811" w14:textId="4BEFC70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E313F" w:rsidRPr="009E313F">
        <w:rPr>
          <w:rFonts w:ascii="Arial" w:hAnsi="Arial" w:cs="Arial"/>
          <w:b/>
          <w:bCs/>
          <w:sz w:val="22"/>
          <w:szCs w:val="22"/>
        </w:rPr>
        <w:t>NR_</w:t>
      </w:r>
      <w:r w:rsidR="00B56942">
        <w:rPr>
          <w:rFonts w:ascii="Arial" w:hAnsi="Arial" w:cs="Arial"/>
          <w:b/>
          <w:bCs/>
          <w:sz w:val="22"/>
          <w:szCs w:val="22"/>
        </w:rPr>
        <w:t>MIMO</w:t>
      </w:r>
      <w:r w:rsidR="009E313F" w:rsidRPr="009E313F">
        <w:rPr>
          <w:rFonts w:ascii="Arial" w:hAnsi="Arial" w:cs="Arial"/>
          <w:b/>
          <w:bCs/>
          <w:sz w:val="22"/>
          <w:szCs w:val="22"/>
        </w:rPr>
        <w:t>_</w:t>
      </w:r>
      <w:r w:rsidR="00B56942">
        <w:rPr>
          <w:rFonts w:ascii="Arial" w:hAnsi="Arial" w:cs="Arial"/>
          <w:b/>
          <w:bCs/>
          <w:sz w:val="22"/>
          <w:szCs w:val="22"/>
        </w:rPr>
        <w:t>evo</w:t>
      </w:r>
      <w:r w:rsidR="009E313F" w:rsidRPr="009E313F">
        <w:rPr>
          <w:rFonts w:ascii="Arial" w:hAnsi="Arial" w:cs="Arial"/>
          <w:b/>
          <w:bCs/>
          <w:sz w:val="22"/>
          <w:szCs w:val="22"/>
        </w:rPr>
        <w:t>_</w:t>
      </w:r>
      <w:r w:rsidR="00B56942">
        <w:rPr>
          <w:rFonts w:ascii="Arial" w:hAnsi="Arial" w:cs="Arial"/>
          <w:b/>
          <w:bCs/>
          <w:sz w:val="22"/>
          <w:szCs w:val="22"/>
        </w:rPr>
        <w:t>DL_UL</w:t>
      </w:r>
    </w:p>
    <w:p w14:paraId="41E09F06" w14:textId="77777777" w:rsidR="00B97703" w:rsidRPr="004E3939" w:rsidRDefault="00B97703">
      <w:pPr>
        <w:spacing w:after="60"/>
        <w:ind w:left="1985" w:hanging="1985"/>
        <w:rPr>
          <w:rFonts w:ascii="Arial" w:hAnsi="Arial" w:cs="Arial"/>
          <w:b/>
          <w:sz w:val="22"/>
          <w:szCs w:val="22"/>
        </w:rPr>
      </w:pPr>
    </w:p>
    <w:p w14:paraId="614183C4" w14:textId="2697DC59"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9E313F" w:rsidRPr="009E313F">
        <w:rPr>
          <w:rFonts w:ascii="Arial" w:hAnsi="Arial" w:cs="Arial"/>
          <w:b/>
          <w:sz w:val="22"/>
          <w:szCs w:val="22"/>
        </w:rPr>
        <w:t>TSG RAN WG4</w:t>
      </w:r>
    </w:p>
    <w:p w14:paraId="2968E732" w14:textId="04664EE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9E313F" w:rsidRPr="009E313F">
        <w:rPr>
          <w:rFonts w:ascii="Arial" w:hAnsi="Arial" w:cs="Arial"/>
          <w:b/>
          <w:bCs/>
          <w:sz w:val="22"/>
          <w:szCs w:val="22"/>
        </w:rPr>
        <w:t>TSG RAN WG</w:t>
      </w:r>
      <w:r w:rsidR="007C6989">
        <w:rPr>
          <w:rFonts w:ascii="Arial" w:hAnsi="Arial" w:cs="Arial"/>
          <w:b/>
          <w:bCs/>
          <w:sz w:val="22"/>
          <w:szCs w:val="22"/>
        </w:rPr>
        <w:t>1</w:t>
      </w:r>
    </w:p>
    <w:p w14:paraId="387A3FB5" w14:textId="6EA40091"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p>
    <w:bookmarkEnd w:id="9"/>
    <w:bookmarkEnd w:id="10"/>
    <w:p w14:paraId="44EAD4BA" w14:textId="77777777" w:rsidR="00B97703" w:rsidRDefault="00B97703">
      <w:pPr>
        <w:spacing w:after="60"/>
        <w:ind w:left="1985" w:hanging="1985"/>
        <w:rPr>
          <w:rFonts w:ascii="Arial" w:hAnsi="Arial" w:cs="Arial"/>
          <w:bCs/>
        </w:rPr>
      </w:pPr>
    </w:p>
    <w:p w14:paraId="7FEFB277" w14:textId="454A06F3"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E313F">
        <w:rPr>
          <w:rFonts w:ascii="Arial" w:hAnsi="Arial" w:cs="Arial"/>
          <w:b/>
          <w:bCs/>
          <w:sz w:val="22"/>
          <w:szCs w:val="22"/>
        </w:rPr>
        <w:t>Aijun CAO</w:t>
      </w:r>
    </w:p>
    <w:p w14:paraId="299E89B3" w14:textId="63D37B32"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E313F">
        <w:rPr>
          <w:rFonts w:ascii="Arial" w:hAnsi="Arial" w:cs="Arial"/>
          <w:b/>
          <w:bCs/>
          <w:sz w:val="22"/>
          <w:szCs w:val="22"/>
        </w:rPr>
        <w:t>Aijun.cao@mediatek.com</w:t>
      </w:r>
    </w:p>
    <w:p w14:paraId="42156547" w14:textId="432A17DD"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9DB390C"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A285C8B" w14:textId="77777777" w:rsidR="00383545" w:rsidRDefault="00383545">
      <w:pPr>
        <w:spacing w:after="60"/>
        <w:ind w:left="1985" w:hanging="1985"/>
        <w:rPr>
          <w:rFonts w:ascii="Arial" w:hAnsi="Arial" w:cs="Arial"/>
          <w:b/>
        </w:rPr>
      </w:pPr>
    </w:p>
    <w:p w14:paraId="797342DE" w14:textId="767E144E"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E0181" w:rsidRPr="002E0181">
        <w:t>None</w:t>
      </w:r>
    </w:p>
    <w:p w14:paraId="55D940F3" w14:textId="77777777" w:rsidR="00B97703" w:rsidRDefault="00B97703">
      <w:pPr>
        <w:rPr>
          <w:rFonts w:ascii="Arial" w:hAnsi="Arial" w:cs="Arial"/>
        </w:rPr>
      </w:pPr>
    </w:p>
    <w:p w14:paraId="0A9D7F53" w14:textId="77777777" w:rsidR="00B97703" w:rsidRDefault="000F6242" w:rsidP="00B97703">
      <w:pPr>
        <w:pStyle w:val="Heading1"/>
      </w:pPr>
      <w:r>
        <w:t>1</w:t>
      </w:r>
      <w:r w:rsidR="002F1940">
        <w:tab/>
      </w:r>
      <w:r>
        <w:t>Overall description</w:t>
      </w:r>
    </w:p>
    <w:p w14:paraId="2C99903F" w14:textId="70B4412E" w:rsidR="004D1043" w:rsidRDefault="004D1043" w:rsidP="000F6242">
      <w:r w:rsidRPr="004D1043">
        <w:t>RAN4 would like to respectfully thank RAN</w:t>
      </w:r>
      <w:r w:rsidR="00873F90">
        <w:t>1</w:t>
      </w:r>
      <w:r w:rsidRPr="004D1043">
        <w:t xml:space="preserve"> for </w:t>
      </w:r>
      <w:r w:rsidR="00C96B1A">
        <w:t xml:space="preserve">sharing </w:t>
      </w:r>
      <w:r w:rsidR="000A2083">
        <w:t xml:space="preserve">the </w:t>
      </w:r>
      <w:r w:rsidR="00C96B1A">
        <w:t xml:space="preserve">information </w:t>
      </w:r>
      <w:r w:rsidR="000A2083">
        <w:t>on</w:t>
      </w:r>
      <w:r w:rsidR="00C96B1A">
        <w:t xml:space="preserve"> the assumptions on</w:t>
      </w:r>
      <w:r w:rsidR="000A2083">
        <w:t xml:space="preserve"> </w:t>
      </w:r>
      <w:r w:rsidR="000A2083" w:rsidRPr="000A2083">
        <w:t>UE power limitation for STxMP in FR2</w:t>
      </w:r>
      <w:r w:rsidR="00C96B1A">
        <w:t>,</w:t>
      </w:r>
    </w:p>
    <w:p w14:paraId="7BE73E5D" w14:textId="0E6C866D" w:rsidR="00C96B1A" w:rsidRDefault="00C96B1A" w:rsidP="00C96B1A">
      <w:pPr>
        <w:pStyle w:val="ListParagraph"/>
        <w:numPr>
          <w:ilvl w:val="0"/>
          <w:numId w:val="8"/>
        </w:numPr>
      </w:pPr>
      <w:r>
        <w:t>Assumption 1: Power limitation per panel for STxMP.</w:t>
      </w:r>
    </w:p>
    <w:p w14:paraId="33C7F857" w14:textId="746DC814" w:rsidR="00C96B1A" w:rsidRDefault="00C96B1A" w:rsidP="00C96B1A">
      <w:pPr>
        <w:pStyle w:val="ListParagraph"/>
        <w:numPr>
          <w:ilvl w:val="0"/>
          <w:numId w:val="8"/>
        </w:numPr>
      </w:pPr>
      <w:r>
        <w:t>Assumption 2: A total power limitation per UE over all UE panels used for STxMP.</w:t>
      </w:r>
    </w:p>
    <w:p w14:paraId="760565D9" w14:textId="68EF2EC4" w:rsidR="00C96B1A" w:rsidRPr="004D1043" w:rsidRDefault="00C96B1A" w:rsidP="00C96B1A">
      <w:r>
        <w:t>and further questions on the two assumptions:</w:t>
      </w:r>
    </w:p>
    <w:p w14:paraId="39CB9200" w14:textId="77777777" w:rsidR="00C60FFE" w:rsidRPr="00C60FFE" w:rsidRDefault="00C60FFE" w:rsidP="00C60FFE">
      <w:pPr>
        <w:pStyle w:val="ListParagraph"/>
        <w:numPr>
          <w:ilvl w:val="0"/>
          <w:numId w:val="7"/>
        </w:numPr>
        <w:spacing w:before="120" w:after="240"/>
        <w:ind w:left="714" w:hanging="357"/>
      </w:pPr>
      <w:r w:rsidRPr="00C60FFE">
        <w:t>Question 1: From RAN4 perspective, is Assumption 1 is feasible?</w:t>
      </w:r>
    </w:p>
    <w:p w14:paraId="4C502660" w14:textId="77777777" w:rsidR="00C60FFE" w:rsidRPr="00C60FFE" w:rsidRDefault="00C60FFE" w:rsidP="00C60FFE">
      <w:pPr>
        <w:pStyle w:val="ListParagraph"/>
        <w:numPr>
          <w:ilvl w:val="0"/>
          <w:numId w:val="7"/>
        </w:numPr>
        <w:spacing w:before="120" w:after="240"/>
        <w:ind w:left="714" w:hanging="357"/>
      </w:pPr>
      <w:r w:rsidRPr="00C60FFE">
        <w:t>Question 2: From RAN4 perspective, is Assumption 2 is feasible?</w:t>
      </w:r>
    </w:p>
    <w:p w14:paraId="3190C004" w14:textId="77777777" w:rsidR="00C60FFE" w:rsidRPr="00C60FFE" w:rsidRDefault="00C60FFE" w:rsidP="00C60FFE">
      <w:pPr>
        <w:pStyle w:val="ListParagraph"/>
        <w:numPr>
          <w:ilvl w:val="0"/>
          <w:numId w:val="7"/>
        </w:numPr>
        <w:spacing w:before="120" w:after="240"/>
        <w:ind w:left="714" w:hanging="357"/>
      </w:pPr>
      <w:r w:rsidRPr="00C60FFE">
        <w:t>Question 3: In either of Assumption1 or Assumption 2,</w:t>
      </w:r>
      <w:r w:rsidRPr="00C60FFE">
        <w:rPr>
          <w:rFonts w:hint="eastAsia"/>
        </w:rPr>
        <w:t xml:space="preserve"> </w:t>
      </w:r>
      <w:r w:rsidRPr="00C60FFE">
        <w:t>whether the total power limitation per UE over</w:t>
      </w:r>
      <w:r w:rsidRPr="00C60FFE">
        <w:rPr>
          <w:rFonts w:hint="eastAsia"/>
        </w:rPr>
        <w:t xml:space="preserve"> </w:t>
      </w:r>
      <w:r w:rsidRPr="00C60FFE">
        <w:t>all</w:t>
      </w:r>
      <w:r w:rsidRPr="00C60FFE">
        <w:rPr>
          <w:rFonts w:hint="eastAsia"/>
        </w:rPr>
        <w:t xml:space="preserve"> </w:t>
      </w:r>
      <w:r w:rsidRPr="00C60FFE">
        <w:t>UE panels used for STxMP</w:t>
      </w:r>
      <w:r w:rsidRPr="00C60FFE">
        <w:rPr>
          <w:rFonts w:hint="eastAsia"/>
        </w:rPr>
        <w:t xml:space="preserve"> </w:t>
      </w:r>
      <w:r w:rsidRPr="00C60FFE">
        <w:t>or the sum of per-panel power limitation for STxMP can be different from (greater than) the existing power limitation for a given power class?</w:t>
      </w:r>
    </w:p>
    <w:p w14:paraId="3638FB39" w14:textId="4ABF0941" w:rsidR="004D1043" w:rsidRPr="00C60FFE" w:rsidRDefault="00C60FFE" w:rsidP="00C60FFE">
      <w:pPr>
        <w:pStyle w:val="ListParagraph"/>
        <w:numPr>
          <w:ilvl w:val="0"/>
          <w:numId w:val="7"/>
        </w:numPr>
        <w:spacing w:before="120" w:after="240"/>
        <w:ind w:left="714" w:hanging="357"/>
      </w:pPr>
      <w:r w:rsidRPr="00C60FFE">
        <w:t>Question 4: If both Assumption 1 and Assumption 2 are feasible, whether both assumptions can/shall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141E3336" w14:textId="2A9C575C" w:rsidR="00B97703" w:rsidRDefault="004D1043" w:rsidP="000F6242">
      <w:r>
        <w:t>RAN4 discussed the above questions in RAN4#10</w:t>
      </w:r>
      <w:r w:rsidR="000A2083">
        <w:t>6</w:t>
      </w:r>
      <w:r>
        <w:t xml:space="preserve"> and reached a consensus on the answers to these questions:</w:t>
      </w:r>
    </w:p>
    <w:p w14:paraId="1EE1C0CC" w14:textId="4580E4B1" w:rsidR="004D1043" w:rsidRDefault="004D1043" w:rsidP="000F6242">
      <w:r>
        <w:t>Answer to Question 1:</w:t>
      </w:r>
    </w:p>
    <w:p w14:paraId="0EB5D1BC" w14:textId="7BF53839" w:rsidR="004D1043" w:rsidRDefault="004D1043" w:rsidP="0045512B">
      <w:r>
        <w:tab/>
        <w:t xml:space="preserve"> </w:t>
      </w:r>
      <w:r w:rsidR="00366F75">
        <w:t>Yes</w:t>
      </w:r>
      <w:r w:rsidR="000773B8">
        <w:t>, there should be a power limit</w:t>
      </w:r>
      <w:r w:rsidR="004C04F4">
        <w:t>ation</w:t>
      </w:r>
      <w:r w:rsidR="000773B8">
        <w:t xml:space="preserve"> </w:t>
      </w:r>
      <w:r w:rsidR="004C04F4">
        <w:t>per</w:t>
      </w:r>
      <w:r w:rsidR="000773B8">
        <w:t xml:space="preserve"> panel </w:t>
      </w:r>
      <w:r w:rsidR="00146371">
        <w:t xml:space="preserve">for STxMP </w:t>
      </w:r>
      <w:r w:rsidR="000773B8">
        <w:t>from RAN4 perspective.</w:t>
      </w:r>
    </w:p>
    <w:p w14:paraId="12A84D59" w14:textId="7CD22766" w:rsidR="004D1043" w:rsidRDefault="004D1043" w:rsidP="000F6242">
      <w:r>
        <w:t>Answer to Question 2:</w:t>
      </w:r>
    </w:p>
    <w:p w14:paraId="71FBFB76" w14:textId="785B8870" w:rsidR="0064346B" w:rsidRDefault="00366F75" w:rsidP="0045512B">
      <w:r>
        <w:tab/>
        <w:t>Yes</w:t>
      </w:r>
      <w:r w:rsidR="000773B8">
        <w:t>, there should be a total power limit</w:t>
      </w:r>
      <w:r w:rsidR="004C04F4">
        <w:t>ation</w:t>
      </w:r>
      <w:r w:rsidR="000773B8">
        <w:t xml:space="preserve"> </w:t>
      </w:r>
      <w:r w:rsidR="004C04F4">
        <w:t xml:space="preserve">per UE </w:t>
      </w:r>
      <w:r w:rsidR="000773B8">
        <w:t xml:space="preserve">over all UE panels </w:t>
      </w:r>
      <w:r w:rsidR="00146371">
        <w:t xml:space="preserve">for STxMP </w:t>
      </w:r>
      <w:r w:rsidR="000773B8">
        <w:t>from RAN4 perspective.</w:t>
      </w:r>
    </w:p>
    <w:p w14:paraId="28059146" w14:textId="253E70BD" w:rsidR="0045512B" w:rsidRDefault="0045512B" w:rsidP="0045512B">
      <w:r>
        <w:t>Answer to Question 3:</w:t>
      </w:r>
    </w:p>
    <w:p w14:paraId="78A2EB2A" w14:textId="48D0F840" w:rsidR="0045512B" w:rsidRDefault="0045512B" w:rsidP="00E96B84">
      <w:pPr>
        <w:ind w:left="709"/>
      </w:pPr>
      <w:r>
        <w:tab/>
      </w:r>
      <w:r w:rsidR="004C04F4">
        <w:t>The total power limitation per UE</w:t>
      </w:r>
      <w:r w:rsidR="00146371">
        <w:t xml:space="preserve"> over all UE panels used for STxMP shall be the same as the existing power limitation for a given power class, but not the sum of per-panel power limitation</w:t>
      </w:r>
      <w:r w:rsidR="00E96B84">
        <w:t>.</w:t>
      </w:r>
    </w:p>
    <w:p w14:paraId="1D24A811" w14:textId="5EBA0358" w:rsidR="0045512B" w:rsidRDefault="0045512B" w:rsidP="0045512B">
      <w:r>
        <w:t>Answer to Question 4:</w:t>
      </w:r>
    </w:p>
    <w:p w14:paraId="4AEAAD42" w14:textId="25211935" w:rsidR="0045512B" w:rsidRDefault="00E96B84" w:rsidP="00E96B84">
      <w:pPr>
        <w:ind w:left="709"/>
      </w:pPr>
      <w:r>
        <w:lastRenderedPageBreak/>
        <w:tab/>
        <w:t>Both assumptions shall be applied to a same UE, i.e., the actual power for each panel shall not be larger than the power limitation for the panel for STxMP, and the total actual power per UE shall not be larger than the total power limitation per UE over all UE panels for STxMP. Moreover, the sum of per-panel power limitation can be larger than the total power limitation per UE over all UE panels for STxMP.</w:t>
      </w:r>
    </w:p>
    <w:p w14:paraId="659F6593" w14:textId="77777777" w:rsidR="00B97703" w:rsidRDefault="002F1940" w:rsidP="000F6242">
      <w:pPr>
        <w:pStyle w:val="Heading1"/>
      </w:pPr>
      <w:r>
        <w:t>2</w:t>
      </w:r>
      <w:r>
        <w:tab/>
      </w:r>
      <w:r w:rsidR="000F6242">
        <w:t>Actions</w:t>
      </w:r>
    </w:p>
    <w:p w14:paraId="2F0892C4" w14:textId="1A4C4F2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0B1942" w:rsidRPr="000B1942">
        <w:rPr>
          <w:rFonts w:ascii="Arial" w:hAnsi="Arial" w:cs="Arial"/>
          <w:b/>
        </w:rPr>
        <w:t>TSG RAN WG</w:t>
      </w:r>
      <w:r w:rsidR="00A436A0">
        <w:rPr>
          <w:rFonts w:ascii="Arial" w:hAnsi="Arial" w:cs="Arial"/>
          <w:b/>
        </w:rPr>
        <w:t>1</w:t>
      </w:r>
    </w:p>
    <w:p w14:paraId="6DB60AC9" w14:textId="6BB94A7E" w:rsidR="00B97703" w:rsidRPr="00017F23" w:rsidRDefault="00B97703" w:rsidP="000B1942">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0B1942" w:rsidRPr="000B1942">
        <w:t>RAN4</w:t>
      </w:r>
      <w:r w:rsidRPr="000B1942">
        <w:t xml:space="preserve"> </w:t>
      </w:r>
      <w:r w:rsidR="000B1942" w:rsidRPr="000B1942">
        <w:t xml:space="preserve">respectfully </w:t>
      </w:r>
      <w:r w:rsidRPr="000B1942">
        <w:t xml:space="preserve">asks </w:t>
      </w:r>
      <w:r w:rsidR="000B1942" w:rsidRPr="000B1942">
        <w:t>RAN</w:t>
      </w:r>
      <w:r w:rsidR="000A2083">
        <w:t>1</w:t>
      </w:r>
      <w:r w:rsidRPr="000B1942">
        <w:t xml:space="preserve"> to</w:t>
      </w:r>
      <w:r w:rsidR="00017F23" w:rsidRPr="000B1942">
        <w:t xml:space="preserve"> </w:t>
      </w:r>
      <w:r w:rsidR="000B1942" w:rsidRPr="000B1942">
        <w:t xml:space="preserve">consider the above response from RAN4 </w:t>
      </w:r>
      <w:r w:rsidR="0045512B">
        <w:t xml:space="preserve">in </w:t>
      </w:r>
      <w:r w:rsidR="000D24C5">
        <w:t>their studies</w:t>
      </w:r>
      <w:r w:rsidR="000B1942" w:rsidRPr="000B1942">
        <w:t>.</w:t>
      </w:r>
    </w:p>
    <w:p w14:paraId="7BC8B83A" w14:textId="77777777" w:rsidR="00B97703" w:rsidRDefault="00B97703">
      <w:pPr>
        <w:spacing w:after="120"/>
        <w:ind w:left="993" w:hanging="993"/>
        <w:rPr>
          <w:rFonts w:ascii="Arial" w:hAnsi="Arial" w:cs="Arial"/>
        </w:rPr>
      </w:pPr>
    </w:p>
    <w:p w14:paraId="5E5088F9" w14:textId="4FDC6BD3"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B1942">
        <w:rPr>
          <w:rFonts w:cs="Arial"/>
          <w:szCs w:val="36"/>
        </w:rPr>
        <w:t>RAN</w:t>
      </w:r>
      <w:r w:rsidR="000F6242" w:rsidRPr="000F6242">
        <w:rPr>
          <w:rFonts w:cs="Arial"/>
          <w:bCs/>
          <w:szCs w:val="36"/>
        </w:rPr>
        <w:t xml:space="preserve"> WG </w:t>
      </w:r>
      <w:r w:rsidR="000B1942">
        <w:rPr>
          <w:rFonts w:cs="Arial"/>
          <w:bCs/>
          <w:szCs w:val="36"/>
        </w:rPr>
        <w:t>#4</w:t>
      </w:r>
      <w:r w:rsidR="000F6242">
        <w:rPr>
          <w:szCs w:val="36"/>
        </w:rPr>
        <w:t xml:space="preserve"> m</w:t>
      </w:r>
      <w:r w:rsidR="000F6242" w:rsidRPr="000F6242">
        <w:rPr>
          <w:szCs w:val="36"/>
        </w:rPr>
        <w:t>eetings</w:t>
      </w:r>
    </w:p>
    <w:p w14:paraId="688C3B24" w14:textId="20EABD72" w:rsidR="002F1940" w:rsidRDefault="000B1942" w:rsidP="000B1942">
      <w:bookmarkStart w:id="11" w:name="OLE_LINK53"/>
      <w:bookmarkStart w:id="12" w:name="OLE_LINK54"/>
      <w:r>
        <w:t>TSG-RAN WG4 Meeting #106-bis-e</w:t>
      </w:r>
      <w:r>
        <w:tab/>
        <w:t>April 17</w:t>
      </w:r>
      <w:r w:rsidRPr="000B1942">
        <w:rPr>
          <w:vertAlign w:val="superscript"/>
        </w:rPr>
        <w:t>th</w:t>
      </w:r>
      <w:r>
        <w:t xml:space="preserve">  - 26</w:t>
      </w:r>
      <w:r w:rsidRPr="000B1942">
        <w:rPr>
          <w:vertAlign w:val="superscript"/>
        </w:rPr>
        <w:t>th</w:t>
      </w:r>
      <w:r>
        <w:t xml:space="preserve"> , 2023             E-meeting</w:t>
      </w:r>
    </w:p>
    <w:p w14:paraId="68729182" w14:textId="1E76627B" w:rsidR="005E132F" w:rsidRPr="002F1940" w:rsidRDefault="005E132F" w:rsidP="000B1942">
      <w:r>
        <w:t>TSG-RAN WG4 Meeting #107                     May 22</w:t>
      </w:r>
      <w:r w:rsidRPr="005E132F">
        <w:rPr>
          <w:vertAlign w:val="superscript"/>
        </w:rPr>
        <w:t>nd</w:t>
      </w:r>
      <w:r>
        <w:t xml:space="preserve"> – 26</w:t>
      </w:r>
      <w:r w:rsidRPr="005E132F">
        <w:rPr>
          <w:vertAlign w:val="superscript"/>
        </w:rPr>
        <w:t>th</w:t>
      </w:r>
      <w:r>
        <w:t>, 2023                Seol, South Korea</w:t>
      </w:r>
    </w:p>
    <w:bookmarkEnd w:id="11"/>
    <w:bookmarkEnd w:id="12"/>
    <w:p w14:paraId="66C5C30B"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B78C7" w14:textId="77777777" w:rsidR="002604E8" w:rsidRDefault="002604E8">
      <w:pPr>
        <w:spacing w:after="0"/>
      </w:pPr>
      <w:r>
        <w:separator/>
      </w:r>
    </w:p>
  </w:endnote>
  <w:endnote w:type="continuationSeparator" w:id="0">
    <w:p w14:paraId="38E43FD6" w14:textId="77777777" w:rsidR="002604E8" w:rsidRDefault="002604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82970" w14:textId="77777777" w:rsidR="002604E8" w:rsidRDefault="002604E8">
      <w:pPr>
        <w:spacing w:after="0"/>
      </w:pPr>
      <w:r>
        <w:separator/>
      </w:r>
    </w:p>
  </w:footnote>
  <w:footnote w:type="continuationSeparator" w:id="0">
    <w:p w14:paraId="54BA68D8" w14:textId="77777777" w:rsidR="002604E8" w:rsidRDefault="002604E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CD007C"/>
    <w:multiLevelType w:val="hybridMultilevel"/>
    <w:tmpl w:val="AAB438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8FE5B14"/>
    <w:multiLevelType w:val="hybridMultilevel"/>
    <w:tmpl w:val="CEFC50DC"/>
    <w:lvl w:ilvl="0" w:tplc="041D0001">
      <w:start w:val="1"/>
      <w:numFmt w:val="bullet"/>
      <w:lvlText w:val=""/>
      <w:lvlJc w:val="left"/>
      <w:pPr>
        <w:ind w:left="1429" w:hanging="360"/>
      </w:pPr>
      <w:rPr>
        <w:rFonts w:ascii="Symbol" w:hAnsi="Symbol" w:hint="default"/>
      </w:rPr>
    </w:lvl>
    <w:lvl w:ilvl="1" w:tplc="041D0003" w:tentative="1">
      <w:start w:val="1"/>
      <w:numFmt w:val="bullet"/>
      <w:lvlText w:val="o"/>
      <w:lvlJc w:val="left"/>
      <w:pPr>
        <w:ind w:left="2149" w:hanging="360"/>
      </w:pPr>
      <w:rPr>
        <w:rFonts w:ascii="Courier New" w:hAnsi="Courier New" w:cs="Courier New" w:hint="default"/>
      </w:rPr>
    </w:lvl>
    <w:lvl w:ilvl="2" w:tplc="041D0005" w:tentative="1">
      <w:start w:val="1"/>
      <w:numFmt w:val="bullet"/>
      <w:lvlText w:val=""/>
      <w:lvlJc w:val="left"/>
      <w:pPr>
        <w:ind w:left="2869" w:hanging="360"/>
      </w:pPr>
      <w:rPr>
        <w:rFonts w:ascii="Wingdings" w:hAnsi="Wingdings" w:hint="default"/>
      </w:rPr>
    </w:lvl>
    <w:lvl w:ilvl="3" w:tplc="041D0001" w:tentative="1">
      <w:start w:val="1"/>
      <w:numFmt w:val="bullet"/>
      <w:lvlText w:val=""/>
      <w:lvlJc w:val="left"/>
      <w:pPr>
        <w:ind w:left="3589" w:hanging="360"/>
      </w:pPr>
      <w:rPr>
        <w:rFonts w:ascii="Symbol" w:hAnsi="Symbol" w:hint="default"/>
      </w:rPr>
    </w:lvl>
    <w:lvl w:ilvl="4" w:tplc="041D0003" w:tentative="1">
      <w:start w:val="1"/>
      <w:numFmt w:val="bullet"/>
      <w:lvlText w:val="o"/>
      <w:lvlJc w:val="left"/>
      <w:pPr>
        <w:ind w:left="4309" w:hanging="360"/>
      </w:pPr>
      <w:rPr>
        <w:rFonts w:ascii="Courier New" w:hAnsi="Courier New" w:cs="Courier New" w:hint="default"/>
      </w:rPr>
    </w:lvl>
    <w:lvl w:ilvl="5" w:tplc="041D0005" w:tentative="1">
      <w:start w:val="1"/>
      <w:numFmt w:val="bullet"/>
      <w:lvlText w:val=""/>
      <w:lvlJc w:val="left"/>
      <w:pPr>
        <w:ind w:left="5029" w:hanging="360"/>
      </w:pPr>
      <w:rPr>
        <w:rFonts w:ascii="Wingdings" w:hAnsi="Wingdings" w:hint="default"/>
      </w:rPr>
    </w:lvl>
    <w:lvl w:ilvl="6" w:tplc="041D0001" w:tentative="1">
      <w:start w:val="1"/>
      <w:numFmt w:val="bullet"/>
      <w:lvlText w:val=""/>
      <w:lvlJc w:val="left"/>
      <w:pPr>
        <w:ind w:left="5749" w:hanging="360"/>
      </w:pPr>
      <w:rPr>
        <w:rFonts w:ascii="Symbol" w:hAnsi="Symbol" w:hint="default"/>
      </w:rPr>
    </w:lvl>
    <w:lvl w:ilvl="7" w:tplc="041D0003" w:tentative="1">
      <w:start w:val="1"/>
      <w:numFmt w:val="bullet"/>
      <w:lvlText w:val="o"/>
      <w:lvlJc w:val="left"/>
      <w:pPr>
        <w:ind w:left="6469" w:hanging="360"/>
      </w:pPr>
      <w:rPr>
        <w:rFonts w:ascii="Courier New" w:hAnsi="Courier New" w:cs="Courier New" w:hint="default"/>
      </w:rPr>
    </w:lvl>
    <w:lvl w:ilvl="8" w:tplc="041D0005" w:tentative="1">
      <w:start w:val="1"/>
      <w:numFmt w:val="bullet"/>
      <w:lvlText w:val=""/>
      <w:lvlJc w:val="left"/>
      <w:pPr>
        <w:ind w:left="7189" w:hanging="36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78B0A88"/>
    <w:multiLevelType w:val="hybridMultilevel"/>
    <w:tmpl w:val="7BA62B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7F0777B4"/>
    <w:multiLevelType w:val="hybridMultilevel"/>
    <w:tmpl w:val="0AC8F8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1"/>
  </w:num>
  <w:num w:numId="5">
    <w:abstractNumId w:val="4"/>
  </w:num>
  <w:num w:numId="6">
    <w:abstractNumId w:val="7"/>
  </w:num>
  <w:num w:numId="7">
    <w:abstractNumId w:val="0"/>
  </w:num>
  <w:num w:numId="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62E69"/>
    <w:rsid w:val="0007511C"/>
    <w:rsid w:val="000773B8"/>
    <w:rsid w:val="000A2083"/>
    <w:rsid w:val="000B0FE8"/>
    <w:rsid w:val="000B1942"/>
    <w:rsid w:val="000D24C5"/>
    <w:rsid w:val="000F6242"/>
    <w:rsid w:val="00114F4E"/>
    <w:rsid w:val="00146371"/>
    <w:rsid w:val="00146807"/>
    <w:rsid w:val="002604E8"/>
    <w:rsid w:val="00274823"/>
    <w:rsid w:val="002E0181"/>
    <w:rsid w:val="002F1940"/>
    <w:rsid w:val="003254CE"/>
    <w:rsid w:val="00366F75"/>
    <w:rsid w:val="00383545"/>
    <w:rsid w:val="00433500"/>
    <w:rsid w:val="00433F71"/>
    <w:rsid w:val="00440D43"/>
    <w:rsid w:val="0045512B"/>
    <w:rsid w:val="00487D0E"/>
    <w:rsid w:val="004C04F4"/>
    <w:rsid w:val="004D1043"/>
    <w:rsid w:val="004E3939"/>
    <w:rsid w:val="005A1283"/>
    <w:rsid w:val="005A6862"/>
    <w:rsid w:val="005D2431"/>
    <w:rsid w:val="005E132F"/>
    <w:rsid w:val="0064346B"/>
    <w:rsid w:val="007C6989"/>
    <w:rsid w:val="007F4F92"/>
    <w:rsid w:val="00873F90"/>
    <w:rsid w:val="008D772F"/>
    <w:rsid w:val="008F4D85"/>
    <w:rsid w:val="00945AFC"/>
    <w:rsid w:val="0099764C"/>
    <w:rsid w:val="009E313F"/>
    <w:rsid w:val="00A436A0"/>
    <w:rsid w:val="00A5173B"/>
    <w:rsid w:val="00B432B1"/>
    <w:rsid w:val="00B56942"/>
    <w:rsid w:val="00B603B8"/>
    <w:rsid w:val="00B61AB6"/>
    <w:rsid w:val="00B97703"/>
    <w:rsid w:val="00C60FFE"/>
    <w:rsid w:val="00C6645C"/>
    <w:rsid w:val="00C96B1A"/>
    <w:rsid w:val="00CF17A2"/>
    <w:rsid w:val="00CF6087"/>
    <w:rsid w:val="00D644B1"/>
    <w:rsid w:val="00DF5D28"/>
    <w:rsid w:val="00E5156B"/>
    <w:rsid w:val="00E96B84"/>
    <w:rsid w:val="00EA03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ECADD"/>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512B"/>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Paragraph">
    <w:name w:val="List Paragraph"/>
    <w:basedOn w:val="Normal"/>
    <w:uiPriority w:val="34"/>
    <w:qFormat/>
    <w:rsid w:val="00487D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24</TotalTime>
  <Pages>2</Pages>
  <Words>471</Words>
  <Characters>2499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Aijun Cao</cp:lastModifiedBy>
  <cp:revision>23</cp:revision>
  <cp:lastPrinted>2002-04-23T07:10:00Z</cp:lastPrinted>
  <dcterms:created xsi:type="dcterms:W3CDTF">2023-01-24T12:49:00Z</dcterms:created>
  <dcterms:modified xsi:type="dcterms:W3CDTF">2023-02-17T10:33:00Z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2022-11-07T21:52:02Z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4b45ad1e-6a86-4ea5-8a97-88b412b8c2b5</vt:lpwstr>
  </property>
  <property fmtid="{D5CDD505-2E9C-101B-9397-08002B2CF9AE}" pid="8" name="MSIP_Label_83bcef13-7cac-433f-ba1d-47a323951816_ContentBits">
    <vt:lpwstr>0</vt:lpwstr>
  </property>
</Properties>
</file>